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Федеральный закон №249-ФЗ от 29 декабря 2006 г.</w:t>
      </w:r>
    </w:p>
    <w:p>
      <w:pPr>
        <w:pStyle w:val="Heading2"/>
        <w:rPr/>
      </w:pPr>
      <w:r>
        <w:rPr/>
        <w:t>«О внесении изменений в Федеральный закон "О бюджете Федерального фонда обязательного страхования на 2006 год" »</w:t>
      </w:r>
    </w:p>
    <w:p>
      <w:pPr>
        <w:pStyle w:val="TextBody"/>
        <w:spacing w:before="0" w:after="0"/>
        <w:jc w:val="right"/>
        <w:rPr/>
      </w:pPr>
      <w:r>
        <w:rPr>
          <w:rStyle w:val="StrongEmphasis"/>
        </w:rPr>
        <w:t>Принят</w:t>
      </w:r>
    </w:p>
    <w:p>
      <w:pPr>
        <w:pStyle w:val="TextBody"/>
        <w:spacing w:before="0" w:after="0"/>
        <w:jc w:val="right"/>
        <w:rPr/>
      </w:pPr>
      <w:r>
        <w:rPr>
          <w:rStyle w:val="StrongEmphasis"/>
        </w:rPr>
        <w:t>Государственной Думой</w:t>
      </w:r>
    </w:p>
    <w:p>
      <w:pPr>
        <w:pStyle w:val="TextBody"/>
        <w:jc w:val="right"/>
        <w:rPr/>
      </w:pPr>
      <w:r>
        <w:rPr>
          <w:rStyle w:val="StrongEmphasis"/>
        </w:rPr>
        <w:t>22 декабря 2006 года</w:t>
      </w:r>
    </w:p>
    <w:p>
      <w:pPr>
        <w:pStyle w:val="TextBody"/>
        <w:spacing w:before="0" w:after="0"/>
        <w:jc w:val="right"/>
        <w:rPr/>
      </w:pPr>
      <w:r>
        <w:rPr>
          <w:rStyle w:val="StrongEmphasis"/>
        </w:rPr>
        <w:t>Одобрен</w:t>
      </w:r>
    </w:p>
    <w:p>
      <w:pPr>
        <w:pStyle w:val="TextBody"/>
        <w:spacing w:before="0" w:after="0"/>
        <w:jc w:val="right"/>
        <w:rPr/>
      </w:pPr>
      <w:r>
        <w:rPr>
          <w:rStyle w:val="StrongEmphasis"/>
        </w:rPr>
        <w:t>Советом Федерации</w:t>
      </w:r>
    </w:p>
    <w:p>
      <w:pPr>
        <w:pStyle w:val="TextBody"/>
        <w:jc w:val="right"/>
        <w:rPr/>
      </w:pPr>
      <w:r>
        <w:rPr>
          <w:rStyle w:val="StrongEmphasis"/>
        </w:rPr>
        <w:t>27 декабря 2006 года</w:t>
      </w:r>
    </w:p>
    <w:p>
      <w:pPr>
        <w:pStyle w:val="Heading4"/>
        <w:rPr/>
      </w:pPr>
      <w:r>
        <w:rPr/>
        <w:t>Статья 1</w:t>
      </w:r>
    </w:p>
    <w:p>
      <w:pPr>
        <w:pStyle w:val="TextBody"/>
        <w:rPr/>
      </w:pPr>
      <w:r>
        <w:rPr/>
        <w:t>Внести в Федеральный закон от 22 декабря 2005 года N 171-ФЗ "О бюджете Федерального фонда обязательного медицинского страхования на 2006 год" (Собрание законодательства Российской Федерации, 2005, N 52, ст. 5584; 2006, N 8, ст. 855) следующие изменения:</w:t>
      </w:r>
    </w:p>
    <w:p>
      <w:pPr>
        <w:pStyle w:val="TextBody"/>
        <w:rPr/>
      </w:pPr>
      <w:r>
        <w:rPr/>
        <w:t>1) часть 1 статьи 1 изложить в следующей редакции:</w:t>
      </w:r>
    </w:p>
    <w:p>
      <w:pPr>
        <w:pStyle w:val="TextBody"/>
        <w:rPr/>
      </w:pPr>
      <w:r>
        <w:rPr/>
        <w:t>"1. Утвердить бюджет Федерального фонда обязательного медицинского страхования (далее - Фонд) на 2006 год по доходам в сумме 115 980 467,1 тыс. рублей, по расходам в сумме 115 940 467,1 тыс. рублей.";</w:t>
      </w:r>
    </w:p>
    <w:p>
      <w:pPr>
        <w:pStyle w:val="TextBody"/>
        <w:rPr/>
      </w:pPr>
      <w:r>
        <w:rPr/>
        <w:t>2) в статье 7:</w:t>
      </w:r>
    </w:p>
    <w:p>
      <w:pPr>
        <w:pStyle w:val="TextBody"/>
        <w:rPr/>
      </w:pPr>
      <w:r>
        <w:rPr>
          <w:rStyle w:val="StrongEmphasis"/>
        </w:rPr>
        <w:t>а)</w:t>
      </w:r>
      <w:r>
        <w:rPr/>
        <w:t xml:space="preserve"> часть 2 изложить в следующей редакции:</w:t>
      </w:r>
    </w:p>
    <w:p>
      <w:pPr>
        <w:pStyle w:val="TextBody"/>
        <w:rPr/>
      </w:pPr>
      <w:r>
        <w:rPr/>
        <w:t>"2. Оставшиеся неиспользованными средства федерального бюджета, выделенные на цели, указанные в части 1 настоящей статьи, используются Фондом и территориальными фондами обязательного медицинского страхования в 2006 году по соответствующему разделу, подразделу, целевой статье и виду расходов функциональной классификации расходов бюджетов Российской Федерации.";</w:t>
      </w:r>
    </w:p>
    <w:p>
      <w:pPr>
        <w:pStyle w:val="TextBody"/>
        <w:rPr/>
      </w:pPr>
      <w:r>
        <w:rPr>
          <w:rStyle w:val="StrongEmphasis"/>
        </w:rPr>
        <w:t>б)</w:t>
      </w:r>
      <w:r>
        <w:rPr/>
        <w:t xml:space="preserve"> дополнить частью 3 следующего содержания:</w:t>
      </w:r>
    </w:p>
    <w:p>
      <w:pPr>
        <w:pStyle w:val="TextBody"/>
        <w:rPr/>
      </w:pPr>
      <w:r>
        <w:rPr/>
        <w:t>"3. Федеральному фонду обязательного медицинского страхования на выполнение территориальных программ обязательного медицинского страхования в рамках базовой программы обязательного медицинского страхования направляются ассигнования федерального бюджета в сумме до 10 000 000,0 тыс. рублей сверх сумм, установленных приложением 2 к настоящему Федеральному закону. Указанные средства направляются Федеральным фондом обязательного медицинского страхования на выполнение территориальных программ обязательного медицинского страхования в рамках базовой программы обязательного медицинского страхования сверх сумм, установленных приложением 3 к настоящему Федеральному закону.";</w:t>
      </w:r>
    </w:p>
    <w:p>
      <w:pPr>
        <w:pStyle w:val="TextBody"/>
        <w:rPr/>
      </w:pPr>
      <w:r>
        <w:rPr/>
        <w:t>3) в части 3 статьи 9 слова "12 800 000,0 тыс. рублей" заменить словами "15 400 000,0 тыс. рублей";</w:t>
      </w:r>
    </w:p>
    <w:p>
      <w:pPr>
        <w:pStyle w:val="TextBody"/>
        <w:rPr/>
      </w:pPr>
      <w:r>
        <w:rPr/>
        <w:t>4) в приложении 2:</w:t>
      </w:r>
    </w:p>
    <w:p>
      <w:pPr>
        <w:pStyle w:val="TextBody"/>
        <w:rPr/>
      </w:pPr>
      <w:r>
        <w:rPr>
          <w:rStyle w:val="StrongEmphasis"/>
        </w:rPr>
        <w:t>а)</w:t>
      </w:r>
      <w:r>
        <w:rPr/>
        <w:t xml:space="preserve"> строку</w:t>
      </w:r>
    </w:p>
    <w:p>
      <w:pPr>
        <w:pStyle w:val="TextBody"/>
        <w:rPr/>
      </w:pPr>
      <w:r>
        <w:rPr/>
        <w:t>"000 2 02 01100 08 0000 151 Дотации бюджету Федерального фонда обязательного медицинского страхования 28 010 000,0"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>"000 2 02 01100 08 0000 151 Дотации бюджету Федерального фонда обязательного медицинского страхования 30 610 000,0";</w:t>
      </w:r>
    </w:p>
    <w:p>
      <w:pPr>
        <w:pStyle w:val="TextBody"/>
        <w:rPr/>
      </w:pPr>
      <w:r>
        <w:rPr>
          <w:rStyle w:val="StrongEmphasis"/>
        </w:rPr>
        <w:t>б)</w:t>
      </w:r>
      <w:r>
        <w:rPr/>
        <w:t xml:space="preserve"> строку</w:t>
      </w:r>
    </w:p>
    <w:p>
      <w:pPr>
        <w:pStyle w:val="TextBody"/>
        <w:rPr/>
      </w:pPr>
      <w:r>
        <w:rPr/>
        <w:t xml:space="preserve">"000 2 02 01103 08 0000 151 Дотации бюджету Федерального фонда обязательного медицинского страхования на денежные выплаты участковым терапевтам, участковым педиатрам, врачам общей (семейной) практики, медицинским сестрам соответствующих врачей, подлежащим включению в Федеральный регистр медицинских </w:t>
        <w:br/>
        <w:t>работников 12 800 000,0"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 xml:space="preserve">"000 2 02 01103 08 0000 151 Дотации бюджету Федерального фонда обязательного медицинского страхования на денежные выплаты участковым терапевтам, участковым педиатрам, врачам общей (семейной) практики, медицинским сестрам соответствующих врачей, подлежащим включению в Федеральный регистр медицинских </w:t>
        <w:br/>
        <w:t>работников 15 400 000,0";</w:t>
      </w:r>
    </w:p>
    <w:p>
      <w:pPr>
        <w:pStyle w:val="TextBody"/>
        <w:rPr/>
      </w:pPr>
      <w:r>
        <w:rPr>
          <w:rStyle w:val="StrongEmphasis"/>
        </w:rPr>
        <w:t>в)</w:t>
      </w:r>
      <w:r>
        <w:rPr/>
        <w:t xml:space="preserve"> позицию</w:t>
      </w:r>
    </w:p>
    <w:p>
      <w:pPr>
        <w:pStyle w:val="TextBody"/>
        <w:rPr/>
      </w:pPr>
      <w:r>
        <w:rPr/>
        <w:t>"Доходы, всего 113 380 467,1"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>"Доходы, всего 115 980 467,1";</w:t>
      </w:r>
    </w:p>
    <w:p>
      <w:pPr>
        <w:pStyle w:val="TextBody"/>
        <w:rPr/>
      </w:pPr>
      <w:r>
        <w:rPr/>
        <w:t>5) в приложении 3:</w:t>
      </w:r>
    </w:p>
    <w:p>
      <w:pPr>
        <w:pStyle w:val="TextBody"/>
        <w:rPr/>
      </w:pPr>
      <w:r>
        <w:rPr>
          <w:rStyle w:val="StrongEmphasis"/>
        </w:rPr>
        <w:t>а)</w:t>
      </w:r>
      <w:r>
        <w:rPr/>
        <w:t xml:space="preserve"> строки</w:t>
      </w:r>
    </w:p>
    <w:p>
      <w:pPr>
        <w:pStyle w:val="TextBody"/>
        <w:rPr/>
      </w:pPr>
      <w:r>
        <w:rPr/>
        <w:t>"Здравоохранение и спорт 394 09 113 202 767,1</w:t>
      </w:r>
    </w:p>
    <w:p>
      <w:pPr>
        <w:pStyle w:val="TextBody"/>
        <w:rPr/>
      </w:pPr>
      <w:r>
        <w:rPr/>
        <w:t>Здравоохранение 394 09 01 113 198 467,1"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>"Здравоохранение и спорт 394 09 115 802 767,1</w:t>
      </w:r>
    </w:p>
    <w:p>
      <w:pPr>
        <w:pStyle w:val="TextBody"/>
        <w:rPr/>
      </w:pPr>
      <w:r>
        <w:rPr/>
        <w:t>Здравоохранение 394 09 01 115 798 467,1";</w:t>
      </w:r>
    </w:p>
    <w:p>
      <w:pPr>
        <w:pStyle w:val="TextBody"/>
        <w:rPr/>
      </w:pPr>
      <w:r>
        <w:rPr>
          <w:rStyle w:val="StrongEmphasis"/>
        </w:rPr>
        <w:t>б)</w:t>
      </w:r>
      <w:r>
        <w:rPr/>
        <w:t xml:space="preserve"> строку</w:t>
      </w:r>
    </w:p>
    <w:p>
      <w:pPr>
        <w:pStyle w:val="TextBody"/>
        <w:rPr/>
      </w:pPr>
      <w:r>
        <w:rPr/>
        <w:t>"Трансферты, передаваемые Федеральному фонду обязательного медицинского страхования 394 09 01 692 00 00 57 093 947,1"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>"Трансферты, передаваемые Федеральному фонду обязательного медицинского страхования 394 09 01 692 00 00 59 693 947,1";</w:t>
      </w:r>
    </w:p>
    <w:p>
      <w:pPr>
        <w:pStyle w:val="TextBody"/>
        <w:rPr/>
      </w:pPr>
      <w:r>
        <w:rPr>
          <w:rStyle w:val="StrongEmphasis"/>
        </w:rPr>
        <w:t>в)</w:t>
      </w:r>
      <w:r>
        <w:rPr/>
        <w:t xml:space="preserve"> строку</w:t>
      </w:r>
    </w:p>
    <w:p>
      <w:pPr>
        <w:pStyle w:val="TextBody"/>
        <w:rPr/>
      </w:pPr>
      <w:r>
        <w:rPr/>
        <w:t>"Субвенции бюджетам территориальных фондов обязательного медицинского страхования на финансовое обеспечение государственного задания в соответствии с программой государственных гарантий оказания гражданам Российской Федерации бесплатной медицинской помощи на оказание учреждениями здравоохранения муниципальных образований, оказывающими первичную медико-санитарную помощь (а при их отсутствии - соответствующими учреждениями здравоохранения субъекта Российской Федерации), дополнительной медицинской помощи, оказываемой врачами-терапевтами участковыми, врачами-педиатрами участковыми, врачами общей (семейной) практики, медицинскими сестрами участковыми врачей-терапевтов участковых, врачей- педиатров участковых, медицинскими сестрами врачей общей практики 394 09 01 692 00 00 792 12 800 000,0"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>"Субвенции бюджетам территориальных фондов обязательного медицинского страхования на финансовое обеспечение государственного задания в соответствии с программой государственных гарантий оказания гражданам Российской Федерации бесплатной медицинской помощи на оказание учреждениями здравоохранения муниципальных образований, оказывающими первичную медико-санитарную помощь (а при их отсутствии - соответствующими учреждениями здравоохранения субъекта Российской Федерации), дополнительной медицинской помощи, оказываемой врачами-терапевтами участковыми, врачами-педиатрами участковыми, врачами общей (семейной) практики, медицинскими сестрами участковыми врачей-терапевтов участковых, врачей- педиатров участковых, медицинскими сестрами врачей общей практики 394 09 01 692 00 00 792 15 400 000,0";</w:t>
      </w:r>
    </w:p>
    <w:p>
      <w:pPr>
        <w:pStyle w:val="TextBody"/>
        <w:rPr/>
      </w:pPr>
      <w:r>
        <w:rPr>
          <w:rStyle w:val="StrongEmphasis"/>
        </w:rPr>
        <w:t>г)</w:t>
      </w:r>
      <w:r>
        <w:rPr/>
        <w:t xml:space="preserve"> позицию</w:t>
      </w:r>
    </w:p>
    <w:p>
      <w:pPr>
        <w:pStyle w:val="TextBody"/>
        <w:rPr/>
      </w:pPr>
      <w:r>
        <w:rPr/>
        <w:t>"Расходы, всего 113 340 467,1"</w:t>
      </w:r>
    </w:p>
    <w:p>
      <w:pPr>
        <w:pStyle w:val="TextBody"/>
        <w:rPr/>
      </w:pPr>
      <w:r>
        <w:rPr/>
        <w:t>изложить в следующей редакции:</w:t>
      </w:r>
    </w:p>
    <w:p>
      <w:pPr>
        <w:pStyle w:val="TextBody"/>
        <w:rPr/>
      </w:pPr>
      <w:r>
        <w:rPr/>
        <w:t>"Расходы, всего 115 940 467,1".</w:t>
      </w:r>
    </w:p>
    <w:p>
      <w:pPr>
        <w:pStyle w:val="Heading4"/>
        <w:rPr/>
      </w:pPr>
      <w:r>
        <w:rPr/>
        <w:t>Статья 2</w:t>
      </w:r>
    </w:p>
    <w:p>
      <w:pPr>
        <w:pStyle w:val="TextBody"/>
        <w:rPr/>
      </w:pPr>
      <w:r>
        <w:rPr/>
        <w:t>1. Настоящий Федеральный закон вступает в силу со дня его официального опубликования.</w:t>
      </w:r>
    </w:p>
    <w:p>
      <w:pPr>
        <w:pStyle w:val="TextBody"/>
        <w:rPr/>
      </w:pPr>
      <w:r>
        <w:rPr/>
        <w:t>2. Установить, что Федеральный закон от 22 декабря 2005 года N 171-ФЗ "О бюджете Федерального фонда обязательного медицинского страхования на 2006 год" (в редакции настоящего Федерального закона) распространяется на правоотношения, возникшие с 1 января 2006 года.</w:t>
      </w:r>
    </w:p>
    <w:p>
      <w:pPr>
        <w:pStyle w:val="Heading5"/>
        <w:spacing w:before="120" w:after="60"/>
        <w:jc w:val="right"/>
        <w:rPr/>
      </w:pPr>
      <w:r>
        <w:rPr/>
        <w:t>Президент</w:t>
        <w:br/>
        <w:t xml:space="preserve">Российской Федерации </w:t>
        <w:br/>
        <w:t>В. Путин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4">
    <w:name w:val="Heading 4"/>
    <w:basedOn w:val="Heading"/>
    <w:next w:val="TextBody"/>
    <w:qFormat/>
    <w:pPr>
      <w:spacing w:before="120" w:after="120"/>
      <w:outlineLvl w:val="3"/>
    </w:pPr>
    <w:rPr>
      <w:rFonts w:ascii="Liberation Serif" w:hAnsi="Liberation Serif" w:eastAsia="DejaVu Sans" w:cs="DejaVu Sans"/>
      <w:b/>
      <w:bCs/>
      <w:sz w:val="24"/>
      <w:szCs w:val="24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